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889" w:rsidRDefault="0088254D" w:rsidP="0022088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1020EC">
        <w:rPr>
          <w:rFonts w:ascii="Arial" w:hAnsi="Arial" w:cs="Arial"/>
          <w:b/>
          <w:sz w:val="44"/>
          <w:szCs w:val="44"/>
          <w:u w:val="single"/>
        </w:rPr>
        <w:t xml:space="preserve"> (OGS)</w:t>
      </w:r>
    </w:p>
    <w:p w:rsidR="00CF0239" w:rsidRDefault="00CF0239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>:  OFFENE GANZTAGSSCHULE (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E41063">
        <w:rPr>
          <w:rFonts w:ascii="Arial" w:hAnsi="Arial" w:cs="Arial"/>
          <w:b/>
          <w:sz w:val="20"/>
          <w:szCs w:val="20"/>
        </w:rPr>
        <w:t>3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E41063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)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277FE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46C45" w:rsidRPr="00277FE7">
        <w:rPr>
          <w:rFonts w:ascii="Arial" w:hAnsi="Arial" w:cs="Arial"/>
          <w:b/>
          <w:sz w:val="20"/>
          <w:szCs w:val="20"/>
        </w:rPr>
      </w:r>
      <w:r w:rsidR="00146C45" w:rsidRPr="00277FE7">
        <w:rPr>
          <w:rFonts w:ascii="Arial" w:hAnsi="Arial" w:cs="Arial"/>
          <w:b/>
          <w:sz w:val="20"/>
          <w:szCs w:val="20"/>
        </w:rPr>
        <w:fldChar w:fldCharType="separate"/>
      </w:r>
      <w:r w:rsidR="00EE5145">
        <w:rPr>
          <w:rFonts w:ascii="Arial" w:hAnsi="Arial" w:cs="Arial"/>
          <w:b/>
          <w:noProof/>
          <w:sz w:val="20"/>
          <w:szCs w:val="20"/>
        </w:rPr>
        <w:t>Ludgerischule</w:t>
      </w:r>
      <w:r w:rsidR="00146C45" w:rsidRPr="00277FE7">
        <w:rPr>
          <w:rFonts w:ascii="Arial" w:hAnsi="Arial" w:cs="Arial"/>
          <w:b/>
          <w:sz w:val="20"/>
          <w:szCs w:val="20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E41063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E41063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E41063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</w:tr>
      <w:tr w:rsidR="0088254D" w:rsidRPr="00304FAA" w:rsidTr="00E41063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475A9E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E4106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E41063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und entsprechend der </w:t>
      </w:r>
      <w:r w:rsidR="00AC2B3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AC2B3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801170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 und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grundsätzlich zur regelmäßigen und täglichen Teilnahme 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bis mindestens 15</w:t>
      </w:r>
      <w:r w:rsidR="000547A9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.00</w:t>
      </w:r>
      <w:r w:rsidR="00DB6A64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Uhr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an diesen Angeboten verpflichtet</w:t>
      </w:r>
      <w:r w:rsidR="00943726" w:rsidRPr="00101579">
        <w:rPr>
          <w:rFonts w:ascii="Arial" w:hAnsi="Arial" w:cs="Arial"/>
          <w:color w:val="000000" w:themeColor="text1"/>
          <w:sz w:val="20"/>
          <w:szCs w:val="20"/>
        </w:rPr>
        <w:t xml:space="preserve"> und somit 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eine dauerhafte und möglichst vollumfängliche Teilnahme zu gewährleisten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ist.</w:t>
      </w:r>
    </w:p>
    <w:p w:rsidR="00385F82" w:rsidRPr="00101579" w:rsidRDefault="00943726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Ausnahmen von diesem Grundsatz bzw. 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Freistellungen 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>rechtzeitig</w:t>
      </w:r>
      <w:r w:rsidR="0063583F" w:rsidRPr="00101579">
        <w:rPr>
          <w:rFonts w:ascii="Arial" w:hAnsi="Arial" w:cs="Arial"/>
          <w:color w:val="000000" w:themeColor="text1"/>
          <w:sz w:val="20"/>
          <w:szCs w:val="20"/>
        </w:rPr>
        <w:t xml:space="preserve"> bzw. möglichst</w:t>
      </w:r>
      <w:r w:rsidR="00FE5676" w:rsidRPr="00101579">
        <w:rPr>
          <w:rFonts w:ascii="Arial" w:hAnsi="Arial" w:cs="Arial"/>
          <w:color w:val="000000" w:themeColor="text1"/>
          <w:sz w:val="20"/>
          <w:szCs w:val="20"/>
        </w:rPr>
        <w:t xml:space="preserve"> zu Anfang des Schuljahres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 bei der Schulleitung zu beantragen</w:t>
      </w:r>
      <w:r w:rsidR="00385F82" w:rsidRPr="00101579">
        <w:rPr>
          <w:rFonts w:ascii="Arial" w:hAnsi="Arial" w:cs="Arial"/>
          <w:color w:val="000000" w:themeColor="text1"/>
          <w:sz w:val="20"/>
          <w:szCs w:val="20"/>
        </w:rPr>
        <w:t xml:space="preserve"> sind</w:t>
      </w:r>
      <w:r w:rsidR="00FC19FA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43726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>b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>ei häufiger Nichtteilnahme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B596C" w:rsidRPr="00101579">
        <w:rPr>
          <w:rFonts w:ascii="Arial" w:hAnsi="Arial" w:cs="Arial"/>
          <w:color w:val="000000" w:themeColor="text1"/>
          <w:sz w:val="20"/>
          <w:szCs w:val="20"/>
        </w:rPr>
        <w:t xml:space="preserve">ohne Freistellung 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ein Ausschluss von der OGS gem. §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5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Abs. </w:t>
      </w:r>
      <w:r w:rsidR="00C5022C">
        <w:rPr>
          <w:rFonts w:ascii="Arial" w:hAnsi="Arial" w:cs="Arial"/>
          <w:color w:val="000000" w:themeColor="text1"/>
          <w:sz w:val="20"/>
          <w:szCs w:val="20"/>
        </w:rPr>
        <w:t>3</w:t>
      </w:r>
      <w:r w:rsidR="001C6F4B" w:rsidRPr="00101579">
        <w:rPr>
          <w:rFonts w:ascii="Arial" w:hAnsi="Arial" w:cs="Arial"/>
          <w:color w:val="000000" w:themeColor="text1"/>
          <w:sz w:val="20"/>
          <w:szCs w:val="20"/>
        </w:rPr>
        <w:t xml:space="preserve"> der o.g. Satzung verhängt werden kann</w:t>
      </w:r>
      <w:r w:rsidR="008C2853" w:rsidRPr="0010157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9741BF" w:rsidRPr="009741BF" w:rsidRDefault="009741BF" w:rsidP="009741BF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>die Betreuungszeit spätestens</w:t>
      </w:r>
      <w:r w:rsidR="00881A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montags bis donnerstags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EE5145">
        <w:rPr>
          <w:rFonts w:ascii="Arial" w:hAnsi="Arial" w:cs="Arial"/>
          <w:b/>
          <w:noProof/>
          <w:sz w:val="22"/>
          <w:szCs w:val="22"/>
        </w:rPr>
        <w:t>16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Uhr, freitags um </w:t>
      </w:r>
      <w:r w:rsidR="00881ACC" w:rsidRPr="00180FAE">
        <w:rPr>
          <w:rFonts w:ascii="Arial" w:hAnsi="Arial" w:cs="Arial"/>
          <w:b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r w:rsidR="00881ACC" w:rsidRPr="00180FA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881ACC" w:rsidRPr="00180FAE">
        <w:rPr>
          <w:rFonts w:ascii="Arial" w:hAnsi="Arial" w:cs="Arial"/>
          <w:b/>
          <w:sz w:val="22"/>
          <w:szCs w:val="22"/>
        </w:rPr>
      </w:r>
      <w:r w:rsidR="00881ACC" w:rsidRPr="00180FAE">
        <w:rPr>
          <w:rFonts w:ascii="Arial" w:hAnsi="Arial" w:cs="Arial"/>
          <w:b/>
          <w:sz w:val="22"/>
          <w:szCs w:val="22"/>
        </w:rPr>
        <w:fldChar w:fldCharType="separate"/>
      </w:r>
      <w:r w:rsidR="00EE5145">
        <w:rPr>
          <w:rFonts w:ascii="Arial" w:hAnsi="Arial" w:cs="Arial"/>
          <w:b/>
          <w:noProof/>
          <w:sz w:val="22"/>
          <w:szCs w:val="22"/>
        </w:rPr>
        <w:t>16</w:t>
      </w:r>
      <w:bookmarkStart w:id="10" w:name="_GoBack"/>
      <w:bookmarkEnd w:id="10"/>
      <w:r w:rsidR="00881ACC" w:rsidRPr="00180FAE">
        <w:rPr>
          <w:rFonts w:ascii="Arial" w:hAnsi="Arial" w:cs="Arial"/>
          <w:b/>
          <w:sz w:val="22"/>
          <w:szCs w:val="22"/>
        </w:rPr>
        <w:fldChar w:fldCharType="end"/>
      </w:r>
      <w:r w:rsidR="00881ACC" w:rsidRPr="00180FAE">
        <w:rPr>
          <w:rFonts w:ascii="Arial" w:hAnsi="Arial" w:cs="Arial"/>
          <w:b/>
          <w:color w:val="000000" w:themeColor="text1"/>
          <w:sz w:val="20"/>
          <w:szCs w:val="20"/>
        </w:rPr>
        <w:t xml:space="preserve"> Uhr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endet und dann keine weitere Betreuung mehr stattfindet.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(neben den Essensbeiträgen)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tägliche Schulverpflegung und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806204" w:rsidRDefault="00CA5356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D092E7" wp14:editId="4CA062E3">
            <wp:simplePos x="0" y="0"/>
            <wp:positionH relativeFrom="margin">
              <wp:align>right</wp:align>
            </wp:positionH>
            <wp:positionV relativeFrom="paragraph">
              <wp:posOffset>101422</wp:posOffset>
            </wp:positionV>
            <wp:extent cx="585470" cy="578485"/>
            <wp:effectExtent l="0" t="0" r="5080" b="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83" cy="58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1063" w:rsidRPr="006C7D3E" w:rsidRDefault="00E41063" w:rsidP="00E41063">
      <w:pPr>
        <w:pStyle w:val="Listenabsatz"/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  <w:sectPr w:rsidR="00E41063" w:rsidRPr="006C7D3E" w:rsidSect="00E41063">
          <w:footerReference w:type="default" r:id="rId9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  <w:r w:rsidRPr="006C7D3E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ür Details zum Thema Einkommensbegriff und Elternbeiträge können Sie sich gerne vorab unter www.hamm.de oder über den QR-Code zur Homepage des Jugendamtes informieren.</w:t>
      </w:r>
    </w:p>
    <w:p w:rsidR="00E41063" w:rsidRPr="00000625" w:rsidRDefault="00E41063" w:rsidP="00E4106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41063" w:rsidRPr="00233D1A" w:rsidRDefault="00E41063" w:rsidP="00E41063">
      <w:pPr>
        <w:rPr>
          <w:rFonts w:ascii="Arial" w:hAnsi="Arial" w:cs="Arial"/>
          <w:sz w:val="20"/>
          <w:szCs w:val="20"/>
          <w:u w:val="single"/>
          <w:lang w:eastAsia="ja-JP"/>
        </w:rPr>
        <w:sectPr w:rsidR="00E41063" w:rsidRPr="00233D1A" w:rsidSect="00806204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E41063" w:rsidRDefault="00E41063" w:rsidP="00E410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Besucht Ihr Kind bereits die OGS?</w:t>
      </w: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</w:p>
    <w:p w:rsidR="00A6124F" w:rsidRDefault="00A6124F" w:rsidP="00A6124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A6124F" w:rsidRDefault="00A6124F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4A3122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3E6E4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3E6E4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:rsidR="00952CAE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1E3B27">
        <w:rPr>
          <w:rFonts w:ascii="Arial" w:hAnsi="Arial" w:cs="Arial"/>
          <w:sz w:val="20"/>
          <w:szCs w:val="20"/>
        </w:rPr>
        <w:t xml:space="preserve"> </w:t>
      </w:r>
      <w:r w:rsidR="003E6E4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E6E45"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 w:rsidR="003E6E45">
        <w:rPr>
          <w:rFonts w:ascii="Arial" w:hAnsi="Arial" w:cs="Arial"/>
          <w:sz w:val="20"/>
          <w:szCs w:val="20"/>
        </w:rPr>
        <w:fldChar w:fldCharType="end"/>
      </w:r>
      <w:r w:rsidR="003E6E45">
        <w:rPr>
          <w:rFonts w:ascii="Arial" w:hAnsi="Arial" w:cs="Arial"/>
          <w:sz w:val="20"/>
          <w:szCs w:val="20"/>
        </w:rPr>
        <w:t xml:space="preserve">  Übermittagsbetreuung, 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EE5145">
        <w:rPr>
          <w:rFonts w:ascii="Arial" w:hAnsi="Arial" w:cs="Arial"/>
          <w:sz w:val="20"/>
          <w:szCs w:val="20"/>
        </w:rPr>
      </w:r>
      <w:r w:rsidR="00EE5145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Verwandschaftsverhältnis:_______________________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>Besonderer Grund für die Anmeldung zur OGS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305881" w:rsidRDefault="00305881" w:rsidP="00B74B71">
      <w:pPr>
        <w:jc w:val="both"/>
        <w:rPr>
          <w:rFonts w:ascii="Arial" w:hAnsi="Arial" w:cs="Arial"/>
          <w:sz w:val="16"/>
          <w:szCs w:val="16"/>
        </w:rPr>
        <w:sectPr w:rsidR="00305881" w:rsidSect="00806204">
          <w:footerReference w:type="default" r:id="rId10"/>
          <w:type w:val="continuous"/>
          <w:pgSz w:w="11906" w:h="16838"/>
          <w:pgMar w:top="568" w:right="991" w:bottom="568" w:left="1417" w:header="708" w:footer="708" w:gutter="0"/>
          <w:cols w:space="708"/>
          <w:docGrid w:linePitch="360"/>
        </w:sectPr>
      </w:pPr>
    </w:p>
    <w:p w:rsidR="00B74B71" w:rsidRPr="001A6B2F" w:rsidRDefault="00B74B71" w:rsidP="00B74B71">
      <w:pPr>
        <w:jc w:val="both"/>
        <w:rPr>
          <w:rFonts w:ascii="Arial" w:hAnsi="Arial" w:cs="Arial"/>
          <w:sz w:val="16"/>
          <w:szCs w:val="16"/>
        </w:rPr>
      </w:pPr>
    </w:p>
    <w:p w:rsidR="001A6B2F" w:rsidRPr="001A6B2F" w:rsidRDefault="005E042C" w:rsidP="005E042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Mittagessen ist separat mit dem Caterer abzurechnen.</w:t>
      </w:r>
    </w:p>
    <w:p w:rsidR="00B74B71" w:rsidRPr="001A6B2F" w:rsidRDefault="00B74B71" w:rsidP="00B74B71">
      <w:pPr>
        <w:pBdr>
          <w:bottom w:val="dotted" w:sz="24" w:space="1" w:color="auto"/>
        </w:pBdr>
        <w:rPr>
          <w:rFonts w:ascii="Arial" w:hAnsi="Arial" w:cs="Arial"/>
          <w:sz w:val="16"/>
          <w:szCs w:val="16"/>
        </w:rPr>
      </w:pPr>
    </w:p>
    <w:p w:rsidR="00305881" w:rsidRDefault="00305881" w:rsidP="00B74B71">
      <w:pPr>
        <w:jc w:val="both"/>
        <w:rPr>
          <w:rFonts w:ascii="Arial" w:hAnsi="Arial" w:cs="Arial"/>
          <w:sz w:val="20"/>
          <w:szCs w:val="20"/>
        </w:rPr>
        <w:sectPr w:rsidR="00305881" w:rsidSect="00305881">
          <w:type w:val="continuous"/>
          <w:pgSz w:w="11906" w:h="16838"/>
          <w:pgMar w:top="568" w:right="991" w:bottom="568" w:left="1417" w:header="708" w:footer="708" w:gutter="0"/>
          <w:cols w:space="708"/>
          <w:formProt w:val="0"/>
          <w:docGrid w:linePitch="360"/>
        </w:sectPr>
      </w:pPr>
    </w:p>
    <w:p w:rsidR="00B74B71" w:rsidRDefault="00B74B71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6" w:name="Text6"/>
      <w:r w:rsidR="004A431A" w:rsidRPr="00277FE7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277FE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A431A" w:rsidRPr="00277FE7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  <w:r w:rsidRPr="005512FD"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5512FD" w:rsidRDefault="005512FD" w:rsidP="003356A8">
      <w:pPr>
        <w:rPr>
          <w:rFonts w:ascii="Arial" w:hAnsi="Arial" w:cs="Arial"/>
          <w:b/>
          <w:sz w:val="20"/>
          <w:szCs w:val="20"/>
          <w:u w:val="single"/>
        </w:rPr>
      </w:pPr>
    </w:p>
    <w:p w:rsidR="005512FD" w:rsidRDefault="005512FD" w:rsidP="003356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</w:t>
      </w:r>
      <w:r w:rsidR="007D67D8">
        <w:rPr>
          <w:rFonts w:ascii="Arial" w:hAnsi="Arial" w:cs="Arial"/>
          <w:sz w:val="20"/>
          <w:szCs w:val="20"/>
        </w:rPr>
        <w:t xml:space="preserve">erin wird für das Schuljahr </w:t>
      </w:r>
      <w:r w:rsidR="004B3EF4">
        <w:rPr>
          <w:rFonts w:ascii="Arial" w:hAnsi="Arial" w:cs="Arial"/>
          <w:sz w:val="20"/>
          <w:szCs w:val="20"/>
        </w:rPr>
        <w:t>202</w:t>
      </w:r>
      <w:r w:rsidR="00E41063">
        <w:rPr>
          <w:rFonts w:ascii="Arial" w:hAnsi="Arial" w:cs="Arial"/>
          <w:sz w:val="20"/>
          <w:szCs w:val="20"/>
        </w:rPr>
        <w:t>3</w:t>
      </w:r>
      <w:r w:rsidR="004D0494">
        <w:rPr>
          <w:rFonts w:ascii="Arial" w:hAnsi="Arial" w:cs="Arial"/>
          <w:sz w:val="20"/>
          <w:szCs w:val="20"/>
        </w:rPr>
        <w:t>/20</w:t>
      </w:r>
      <w:r w:rsidR="00B63E17">
        <w:rPr>
          <w:rFonts w:ascii="Arial" w:hAnsi="Arial" w:cs="Arial"/>
          <w:sz w:val="20"/>
          <w:szCs w:val="20"/>
        </w:rPr>
        <w:t>2</w:t>
      </w:r>
      <w:r w:rsidR="00E4106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in die Betreuungsmaßnahme „Offene Ganztagsschule“</w:t>
      </w:r>
    </w:p>
    <w:p w:rsidR="00146C45" w:rsidRDefault="00146C45" w:rsidP="003356A8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1094"/>
        <w:gridCol w:w="2268"/>
      </w:tblGrid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  <w:vAlign w:val="center"/>
          </w:tcPr>
          <w:p w:rsidR="004E666D" w:rsidRPr="003829FC" w:rsidRDefault="004E666D" w:rsidP="00E75F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9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3829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>Flüchtlingskind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5563" w:type="dxa"/>
            <w:shd w:val="clear" w:color="auto" w:fill="auto"/>
          </w:tcPr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9FC">
              <w:rPr>
                <w:rFonts w:ascii="Arial" w:hAnsi="Arial" w:cs="Arial"/>
                <w:sz w:val="20"/>
                <w:szCs w:val="20"/>
              </w:rPr>
              <w:t xml:space="preserve">n i c h  t 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8"/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3829FC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  <w:tcBorders>
              <w:right w:val="dashed" w:sz="12" w:space="0" w:color="auto"/>
            </w:tcBorders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dashed" w:sz="12" w:space="0" w:color="auto"/>
              <w:bottom w:val="dashed" w:sz="12" w:space="0" w:color="auto"/>
              <w:right w:val="dashed" w:sz="12" w:space="0" w:color="auto"/>
            </w:tcBorders>
            <w:shd w:val="clear" w:color="auto" w:fill="F2F2F2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4E666D" w:rsidP="00E75F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</w:t>
            </w:r>
            <w:r w:rsidR="00E75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3829FC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E34E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29FC">
              <w:rPr>
                <w:rFonts w:ascii="Arial" w:hAnsi="Arial" w:cs="Arial"/>
                <w:sz w:val="20"/>
                <w:szCs w:val="20"/>
              </w:rPr>
              <w:t xml:space="preserve"> aufgenommen  </w:t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29F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E5145">
              <w:rPr>
                <w:rFonts w:ascii="Arial" w:hAnsi="Arial" w:cs="Arial"/>
                <w:sz w:val="20"/>
                <w:szCs w:val="20"/>
              </w:rPr>
            </w:r>
            <w:r w:rsidR="00EE51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829F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666D" w:rsidRPr="003829FC" w:rsidTr="00E75F3F">
        <w:trPr>
          <w:trHeight w:hRule="exact" w:val="340"/>
        </w:trPr>
        <w:tc>
          <w:tcPr>
            <w:tcW w:w="8925" w:type="dxa"/>
            <w:gridSpan w:val="3"/>
            <w:shd w:val="clear" w:color="auto" w:fill="auto"/>
          </w:tcPr>
          <w:p w:rsidR="004E666D" w:rsidRPr="003829FC" w:rsidRDefault="00336554" w:rsidP="0033655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</w:t>
            </w:r>
            <w:r w:rsidR="004E666D" w:rsidRPr="003829FC">
              <w:rPr>
                <w:rFonts w:ascii="Arial" w:hAnsi="Arial" w:cs="Arial"/>
                <w:sz w:val="18"/>
                <w:szCs w:val="18"/>
              </w:rPr>
              <w:t>(Zutreffendes bitte ankreuzen)</w:t>
            </w:r>
          </w:p>
          <w:p w:rsidR="004E666D" w:rsidRPr="003829FC" w:rsidRDefault="004E666D" w:rsidP="00E75F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A431A" w:rsidRDefault="004A5682" w:rsidP="004A56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20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20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sectPr w:rsidR="004A431A" w:rsidSect="00305881">
      <w:type w:val="continuous"/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53E" w:rsidRDefault="0071053E">
      <w:r>
        <w:separator/>
      </w:r>
    </w:p>
  </w:endnote>
  <w:endnote w:type="continuationSeparator" w:id="0">
    <w:p w:rsidR="0071053E" w:rsidRDefault="0071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63" w:rsidRPr="00760376" w:rsidRDefault="00E41063" w:rsidP="00A52DE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Version: September 2022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F41" w:rsidRPr="0005357E" w:rsidRDefault="0005357E" w:rsidP="0005357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Version: September 2022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1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3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53E" w:rsidRDefault="0071053E">
      <w:r>
        <w:separator/>
      </w:r>
    </w:p>
  </w:footnote>
  <w:footnote w:type="continuationSeparator" w:id="0">
    <w:p w:rsidR="0071053E" w:rsidRDefault="0071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1Z24dEvvCTuFqrEH666/iLCD6GuLogI34KxHi1z/sfSy3Sc3nV/XHXlenVVi2AY0v690pnqmyVSDJjbedUzxg==" w:salt="bbcmUXdzG/i9QvgjFrQJ/w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1105"/>
    <w:rsid w:val="00011F9C"/>
    <w:rsid w:val="00017678"/>
    <w:rsid w:val="000210C8"/>
    <w:rsid w:val="000306FE"/>
    <w:rsid w:val="00042D67"/>
    <w:rsid w:val="000515E7"/>
    <w:rsid w:val="000522A6"/>
    <w:rsid w:val="00053384"/>
    <w:rsid w:val="0005357E"/>
    <w:rsid w:val="00053676"/>
    <w:rsid w:val="00053BB3"/>
    <w:rsid w:val="000545AB"/>
    <w:rsid w:val="00054613"/>
    <w:rsid w:val="000547A9"/>
    <w:rsid w:val="0005646C"/>
    <w:rsid w:val="00056E74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0F41"/>
    <w:rsid w:val="000F512B"/>
    <w:rsid w:val="000F54CF"/>
    <w:rsid w:val="00100F5D"/>
    <w:rsid w:val="00101579"/>
    <w:rsid w:val="001020EC"/>
    <w:rsid w:val="00106BA5"/>
    <w:rsid w:val="00115D71"/>
    <w:rsid w:val="00124F9E"/>
    <w:rsid w:val="001258D8"/>
    <w:rsid w:val="00132D27"/>
    <w:rsid w:val="00146C45"/>
    <w:rsid w:val="00150146"/>
    <w:rsid w:val="001507AD"/>
    <w:rsid w:val="00152D12"/>
    <w:rsid w:val="001554A8"/>
    <w:rsid w:val="001710EA"/>
    <w:rsid w:val="001713ED"/>
    <w:rsid w:val="00171F24"/>
    <w:rsid w:val="00180FAE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C7FB7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0889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74AA8"/>
    <w:rsid w:val="00277FE7"/>
    <w:rsid w:val="002A4F5E"/>
    <w:rsid w:val="002B3D4D"/>
    <w:rsid w:val="002B7A2D"/>
    <w:rsid w:val="002C472B"/>
    <w:rsid w:val="002C625E"/>
    <w:rsid w:val="002C7BBD"/>
    <w:rsid w:val="002E56C4"/>
    <w:rsid w:val="002F5121"/>
    <w:rsid w:val="003020C3"/>
    <w:rsid w:val="00304108"/>
    <w:rsid w:val="00304FAA"/>
    <w:rsid w:val="00305881"/>
    <w:rsid w:val="00311A75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6E45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A9E"/>
    <w:rsid w:val="00475CAA"/>
    <w:rsid w:val="0048409D"/>
    <w:rsid w:val="00485BD4"/>
    <w:rsid w:val="00490975"/>
    <w:rsid w:val="00490B46"/>
    <w:rsid w:val="00490B8A"/>
    <w:rsid w:val="00496349"/>
    <w:rsid w:val="004A3122"/>
    <w:rsid w:val="004A431A"/>
    <w:rsid w:val="004A5682"/>
    <w:rsid w:val="004B3EF4"/>
    <w:rsid w:val="004B596C"/>
    <w:rsid w:val="004B7E4B"/>
    <w:rsid w:val="004C2AAE"/>
    <w:rsid w:val="004C4D50"/>
    <w:rsid w:val="004C5195"/>
    <w:rsid w:val="004D0264"/>
    <w:rsid w:val="004D0494"/>
    <w:rsid w:val="004E5558"/>
    <w:rsid w:val="004E666D"/>
    <w:rsid w:val="004F65FF"/>
    <w:rsid w:val="00500E84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5F63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42C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0D20"/>
    <w:rsid w:val="0067456D"/>
    <w:rsid w:val="00677323"/>
    <w:rsid w:val="0069086D"/>
    <w:rsid w:val="00691D9E"/>
    <w:rsid w:val="00695173"/>
    <w:rsid w:val="006962E0"/>
    <w:rsid w:val="006A2567"/>
    <w:rsid w:val="006A3408"/>
    <w:rsid w:val="006A486E"/>
    <w:rsid w:val="006B2A35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53E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800482"/>
    <w:rsid w:val="00801170"/>
    <w:rsid w:val="008014DE"/>
    <w:rsid w:val="00801548"/>
    <w:rsid w:val="00804DC7"/>
    <w:rsid w:val="00806204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1ACC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66C2A"/>
    <w:rsid w:val="0097085E"/>
    <w:rsid w:val="009741BF"/>
    <w:rsid w:val="00975B25"/>
    <w:rsid w:val="00975FCE"/>
    <w:rsid w:val="00977102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699D"/>
    <w:rsid w:val="009F6E42"/>
    <w:rsid w:val="00A128F8"/>
    <w:rsid w:val="00A14AA8"/>
    <w:rsid w:val="00A20BF0"/>
    <w:rsid w:val="00A30B41"/>
    <w:rsid w:val="00A326A4"/>
    <w:rsid w:val="00A327C4"/>
    <w:rsid w:val="00A35DC3"/>
    <w:rsid w:val="00A46311"/>
    <w:rsid w:val="00A52228"/>
    <w:rsid w:val="00A52DE9"/>
    <w:rsid w:val="00A5674A"/>
    <w:rsid w:val="00A6124F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C2B32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62EC4"/>
    <w:rsid w:val="00B6302B"/>
    <w:rsid w:val="00B63E17"/>
    <w:rsid w:val="00B65274"/>
    <w:rsid w:val="00B74B71"/>
    <w:rsid w:val="00B763E3"/>
    <w:rsid w:val="00B76CAB"/>
    <w:rsid w:val="00B804EC"/>
    <w:rsid w:val="00B8085A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022C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A5356"/>
    <w:rsid w:val="00CB01A1"/>
    <w:rsid w:val="00CB4ABE"/>
    <w:rsid w:val="00CB7106"/>
    <w:rsid w:val="00CC230C"/>
    <w:rsid w:val="00CD4AAA"/>
    <w:rsid w:val="00CD5BBD"/>
    <w:rsid w:val="00CD72FB"/>
    <w:rsid w:val="00CE2261"/>
    <w:rsid w:val="00CF0239"/>
    <w:rsid w:val="00CF7B69"/>
    <w:rsid w:val="00D00219"/>
    <w:rsid w:val="00D02915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0059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2B9A"/>
    <w:rsid w:val="00DE3DF0"/>
    <w:rsid w:val="00DE5047"/>
    <w:rsid w:val="00DE6858"/>
    <w:rsid w:val="00E01B32"/>
    <w:rsid w:val="00E116A9"/>
    <w:rsid w:val="00E33790"/>
    <w:rsid w:val="00E34E93"/>
    <w:rsid w:val="00E41063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E5145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E1CBA3C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89901-7786-48F0-9AC2-1B758263B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Gudula Grundel</cp:lastModifiedBy>
  <cp:revision>6</cp:revision>
  <cp:lastPrinted>2020-12-08T09:55:00Z</cp:lastPrinted>
  <dcterms:created xsi:type="dcterms:W3CDTF">2022-09-06T07:28:00Z</dcterms:created>
  <dcterms:modified xsi:type="dcterms:W3CDTF">2023-08-15T09:34:00Z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